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bookmarkStart w:id="0" w:name="_GoBack"/>
      <w:bookmarkEnd w:id="0"/>
    </w:p>
    <w:p>
      <w:pPr>
        <w:pStyle w:val="4"/>
        <w:jc w:val="both"/>
        <w:outlineLvl w:val="0"/>
      </w:pPr>
    </w:p>
    <w:p>
      <w:pPr>
        <w:pStyle w:val="6"/>
        <w:jc w:val="center"/>
        <w:outlineLvl w:val="0"/>
      </w:pPr>
      <w:r>
        <w:rPr>
          <w:sz w:val="20"/>
        </w:rPr>
        <w:t>АДМИНИСТРАЦИЯ ГОРОДА КИРОВА</w:t>
      </w:r>
    </w:p>
    <w:p>
      <w:pPr>
        <w:pStyle w:val="6"/>
        <w:jc w:val="both"/>
      </w:pPr>
    </w:p>
    <w:p>
      <w:pPr>
        <w:pStyle w:val="6"/>
        <w:jc w:val="center"/>
      </w:pPr>
      <w:r>
        <w:rPr>
          <w:sz w:val="20"/>
        </w:rPr>
        <w:t>ПОСТАНОВЛЕНИЕ</w:t>
      </w:r>
    </w:p>
    <w:p>
      <w:pPr>
        <w:pStyle w:val="6"/>
        <w:jc w:val="center"/>
      </w:pPr>
      <w:r>
        <w:rPr>
          <w:sz w:val="20"/>
        </w:rPr>
        <w:t>от 13 января 2020 г. N 72-п</w:t>
      </w:r>
    </w:p>
    <w:p>
      <w:pPr>
        <w:pStyle w:val="6"/>
        <w:jc w:val="both"/>
      </w:pPr>
    </w:p>
    <w:p>
      <w:pPr>
        <w:pStyle w:val="6"/>
        <w:jc w:val="center"/>
      </w:pPr>
      <w:r>
        <w:rPr>
          <w:sz w:val="20"/>
        </w:rPr>
        <w:t>ОБ УТВЕРЖДЕНИИ ПОЛОЖЕНИЯ О ПОРЯДКЕ КОМПЛЕКТОВАНИЯ</w:t>
      </w:r>
    </w:p>
    <w:p>
      <w:pPr>
        <w:pStyle w:val="6"/>
        <w:jc w:val="center"/>
      </w:pPr>
      <w:r>
        <w:rPr>
          <w:sz w:val="20"/>
        </w:rPr>
        <w:t>МУНИЦИПАЛЬНЫХ ОБРАЗОВАТЕЛЬНЫХ ОРГАНИЗАЦИЙ ГОРОДА КИРОВА,</w:t>
      </w:r>
    </w:p>
    <w:p>
      <w:pPr>
        <w:pStyle w:val="6"/>
        <w:jc w:val="center"/>
      </w:pPr>
      <w:r>
        <w:rPr>
          <w:sz w:val="20"/>
        </w:rPr>
        <w:t>ОСУЩЕСТВЛЯЮЩИХ ОБРАЗОВАТЕЛЬНУЮ ДЕЯТЕЛЬНОСТЬ</w:t>
      </w:r>
    </w:p>
    <w:p>
      <w:pPr>
        <w:pStyle w:val="6"/>
        <w:jc w:val="center"/>
      </w:pPr>
      <w:r>
        <w:rPr>
          <w:sz w:val="20"/>
        </w:rPr>
        <w:t>ПО ОБРАЗОВАТЕЛЬНЫМ ПРОГРАММАМ ДОШКОЛЬНОГО ОБРАЗОВАНИЯ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r>
        <w:rPr>
          <w:sz w:val="20"/>
        </w:rPr>
        <w:t xml:space="preserve">В соответствии со </w:t>
      </w:r>
      <w:r>
        <w:fldChar w:fldCharType="begin"/>
      </w:r>
      <w:r>
        <w:instrText xml:space="preserve">HYPERLINK "consultantplus://offline/ref=564A038C2CCE812B04E753E088943C612F1875CEDFD3B471430D92E3D96997903FD4B20ADE844AA80D381F3DC35E3BDCC4112B043969D3C2UFe5G"</w:instrText>
      </w:r>
      <w:r>
        <w:fldChar w:fldCharType="separate"/>
      </w:r>
      <w:r>
        <w:rPr>
          <w:color w:val="0000FF"/>
          <w:sz w:val="20"/>
        </w:rPr>
        <w:t>статьями 7</w:t>
      </w:r>
      <w:r>
        <w:fldChar w:fldCharType="end"/>
      </w:r>
      <w:r>
        <w:rPr>
          <w:sz w:val="20"/>
        </w:rPr>
        <w:t xml:space="preserve">, </w:t>
      </w:r>
      <w:r>
        <w:fldChar w:fldCharType="begin"/>
      </w:r>
      <w:r>
        <w:instrText xml:space="preserve">HYPERLINK "consultantplus://offline/ref=564A038C2CCE812B04E753E088943C612F1875CEDFD3B471430D92E3D96997903FD4B20ADE844FAE02381F3DC35E3BDCC4112B043969D3C2UFe5G"</w:instrText>
      </w:r>
      <w:r>
        <w:fldChar w:fldCharType="separate"/>
      </w:r>
      <w:r>
        <w:rPr>
          <w:color w:val="0000FF"/>
          <w:sz w:val="20"/>
        </w:rPr>
        <w:t>43</w:t>
      </w:r>
      <w:r>
        <w:fldChar w:fldCharType="end"/>
      </w:r>
      <w:r>
        <w:rPr>
          <w:sz w:val="20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>
        <w:fldChar w:fldCharType="begin"/>
      </w:r>
      <w:r>
        <w:instrText xml:space="preserve">HYPERLINK "consultantplus://offline/ref=564A038C2CCE812B04E753E088943C612F1875CED9DCB471430D92E3D96997903FD4B20ADE844BAB0C381F3DC35E3BDCC4112B043969D3C2UFe5G"</w:instrText>
      </w:r>
      <w:r>
        <w:fldChar w:fldCharType="separate"/>
      </w:r>
      <w:r>
        <w:rPr>
          <w:color w:val="0000FF"/>
          <w:sz w:val="20"/>
        </w:rPr>
        <w:t>статьями 9</w:t>
      </w:r>
      <w:r>
        <w:fldChar w:fldCharType="end"/>
      </w:r>
      <w:r>
        <w:rPr>
          <w:sz w:val="20"/>
        </w:rPr>
        <w:t xml:space="preserve">, </w:t>
      </w:r>
      <w:r>
        <w:fldChar w:fldCharType="begin"/>
      </w:r>
      <w:r>
        <w:instrText xml:space="preserve">HYPERLINK "consultantplus://offline/ref=564A038C2CCE812B04E753E088943C612F1875CED9DCB471430D92E3D96997903FD4B20ADE8442A40D381F3DC35E3BDCC4112B043969D3C2UFe5G"</w:instrText>
      </w:r>
      <w:r>
        <w:fldChar w:fldCharType="separate"/>
      </w:r>
      <w:r>
        <w:rPr>
          <w:color w:val="0000FF"/>
          <w:sz w:val="20"/>
        </w:rPr>
        <w:t>67</w:t>
      </w:r>
      <w:r>
        <w:fldChar w:fldCharType="end"/>
      </w:r>
      <w:r>
        <w:rPr>
          <w:sz w:val="20"/>
        </w:rPr>
        <w:t xml:space="preserve"> Федерального закона от 29.12.2012 N 273-ФЗ "Об образовании в Российской Федерации" администрация города Кирова постановляет: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1. Утвердить </w:t>
      </w:r>
      <w:r>
        <w:fldChar w:fldCharType="begin"/>
      </w:r>
      <w:r>
        <w:instrText xml:space="preserve">HYPERLINK \l"P34"</w:instrText>
      </w:r>
      <w:r>
        <w:fldChar w:fldCharType="separate"/>
      </w:r>
      <w:r>
        <w:rPr>
          <w:color w:val="0000FF"/>
          <w:sz w:val="20"/>
        </w:rPr>
        <w:t>Положение</w:t>
      </w:r>
      <w:r>
        <w:fldChar w:fldCharType="end"/>
      </w:r>
      <w:r>
        <w:rPr>
          <w:sz w:val="20"/>
        </w:rPr>
        <w:t xml:space="preserve"> о порядке комплектования муниципальных образовательных организаций города Кирова, осуществляющих образовательную деятельность по образовательным программам дошкольного образования. Прилагается.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2. Признать утратившими силу: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2.1. </w:t>
      </w:r>
      <w:r>
        <w:fldChar w:fldCharType="begin"/>
      </w:r>
      <w:r>
        <w:instrText xml:space="preserve">HYPERLINK "consultantplus://offline/ref=564A038C2CCE812B04E753F68BF860682C1729C3DDD7B8201C5D94B4863991C57F94B45F8FC01FA00433556C851534DDC6U0eFG"</w:instrText>
      </w:r>
      <w:r>
        <w:fldChar w:fldCharType="separate"/>
      </w:r>
      <w:r>
        <w:rPr>
          <w:color w:val="0000FF"/>
          <w:sz w:val="20"/>
        </w:rPr>
        <w:t>Постановление</w:t>
      </w:r>
      <w:r>
        <w:fldChar w:fldCharType="end"/>
      </w:r>
      <w:r>
        <w:rPr>
          <w:sz w:val="20"/>
        </w:rPr>
        <w:t xml:space="preserve"> администрации города Кирова от 14.03.2017 N 887-п "Об утверждении Положения о порядке комплектования детьми муниципальных образовательных организаций города Кирова, осуществляющих образовательную деятельность по образовательным программам дошкольного образования".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2.2. </w:t>
      </w:r>
      <w:r>
        <w:fldChar w:fldCharType="begin"/>
      </w:r>
      <w:r>
        <w:instrText xml:space="preserve">HYPERLINK "consultantplus://offline/ref=564A038C2CCE812B04E753F68BF860682C1729C3DDD5B727165194B4863991C57F94B45F8FC01FA00433556C851534DDC6U0eFG"</w:instrText>
      </w:r>
      <w:r>
        <w:fldChar w:fldCharType="separate"/>
      </w:r>
      <w:r>
        <w:rPr>
          <w:color w:val="0000FF"/>
          <w:sz w:val="20"/>
        </w:rPr>
        <w:t>Постановление</w:t>
      </w:r>
      <w:r>
        <w:fldChar w:fldCharType="end"/>
      </w:r>
      <w:r>
        <w:rPr>
          <w:sz w:val="20"/>
        </w:rPr>
        <w:t xml:space="preserve"> администрации города Кирова от 11.08.2017 N 2799-п "О внесении изменений в постановление администрации города Кирова от 14.03.2017 N 887-п".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2.3. </w:t>
      </w:r>
      <w:r>
        <w:fldChar w:fldCharType="begin"/>
      </w:r>
      <w:r>
        <w:instrText xml:space="preserve">HYPERLINK "consultantplus://offline/ref=564A038C2CCE812B04E753F68BF860682C1729C3DDD6BE2F1B5094B4863991C57F94B45F8FC01FA00433556C851534DDC6U0eFG"</w:instrText>
      </w:r>
      <w:r>
        <w:fldChar w:fldCharType="separate"/>
      </w:r>
      <w:r>
        <w:rPr>
          <w:color w:val="0000FF"/>
          <w:sz w:val="20"/>
        </w:rPr>
        <w:t>Постановление</w:t>
      </w:r>
      <w:r>
        <w:fldChar w:fldCharType="end"/>
      </w:r>
      <w:r>
        <w:rPr>
          <w:sz w:val="20"/>
        </w:rPr>
        <w:t xml:space="preserve"> администрации города Кирова от 17.11.2017 N 4212-п "О внесении изменений в постановление администрации города Кирова от 14.03.2017 N 887-п".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2.4. </w:t>
      </w:r>
      <w:r>
        <w:fldChar w:fldCharType="begin"/>
      </w:r>
      <w:r>
        <w:instrText xml:space="preserve">HYPERLINK "consultantplus://offline/ref=564A038C2CCE812B04E753F68BF860682C1729C3DDD7B821195994B4863991C57F94B45F8FC01FA00433556C851534DDC6U0eFG"</w:instrText>
      </w:r>
      <w:r>
        <w:fldChar w:fldCharType="separate"/>
      </w:r>
      <w:r>
        <w:rPr>
          <w:color w:val="0000FF"/>
          <w:sz w:val="20"/>
        </w:rPr>
        <w:t>Постановление</w:t>
      </w:r>
      <w:r>
        <w:fldChar w:fldCharType="end"/>
      </w:r>
      <w:r>
        <w:rPr>
          <w:sz w:val="20"/>
        </w:rPr>
        <w:t xml:space="preserve"> администрации города Кирова от 16.01.2019 N 42-п "О внесении изменений в постановление администрации города Кирова от 14.03.2017 N 887-п".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3. Настоящее постановление вступает в силу со дня, следующего за днем официального опубликования.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4. Контроль за исполнением постановления возложить на заместителя главы администрации города Кирова Копысову Л.А.</w:t>
      </w:r>
    </w:p>
    <w:p>
      <w:pPr>
        <w:pStyle w:val="4"/>
        <w:jc w:val="both"/>
      </w:pPr>
    </w:p>
    <w:p>
      <w:pPr>
        <w:pStyle w:val="4"/>
        <w:jc w:val="right"/>
      </w:pPr>
      <w:r>
        <w:rPr>
          <w:sz w:val="20"/>
        </w:rPr>
        <w:t>Глава администрации</w:t>
      </w:r>
    </w:p>
    <w:p>
      <w:pPr>
        <w:pStyle w:val="4"/>
        <w:jc w:val="right"/>
      </w:pPr>
      <w:r>
        <w:rPr>
          <w:sz w:val="20"/>
        </w:rPr>
        <w:t>города Кирова</w:t>
      </w:r>
    </w:p>
    <w:p>
      <w:pPr>
        <w:pStyle w:val="4"/>
        <w:jc w:val="right"/>
      </w:pPr>
      <w:r>
        <w:rPr>
          <w:sz w:val="20"/>
        </w:rPr>
        <w:t>И.В.ШУЛЬГИН</w:t>
      </w: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right"/>
        <w:outlineLvl w:val="0"/>
      </w:pPr>
      <w:r>
        <w:rPr>
          <w:sz w:val="20"/>
        </w:rPr>
        <w:t>Утверждено</w:t>
      </w:r>
    </w:p>
    <w:p>
      <w:pPr>
        <w:pStyle w:val="4"/>
        <w:jc w:val="right"/>
      </w:pPr>
      <w:r>
        <w:rPr>
          <w:sz w:val="20"/>
        </w:rPr>
        <w:t>постановлением</w:t>
      </w:r>
    </w:p>
    <w:p>
      <w:pPr>
        <w:pStyle w:val="4"/>
        <w:jc w:val="right"/>
      </w:pPr>
      <w:r>
        <w:rPr>
          <w:sz w:val="20"/>
        </w:rPr>
        <w:t>администрации г. Кирова</w:t>
      </w:r>
    </w:p>
    <w:p>
      <w:pPr>
        <w:pStyle w:val="4"/>
        <w:jc w:val="right"/>
      </w:pPr>
      <w:r>
        <w:rPr>
          <w:sz w:val="20"/>
        </w:rPr>
        <w:t>от 13 января 2020 г. N 72-п</w:t>
      </w:r>
    </w:p>
    <w:p>
      <w:pPr>
        <w:pStyle w:val="4"/>
        <w:jc w:val="both"/>
      </w:pPr>
    </w:p>
    <w:p>
      <w:pPr>
        <w:pStyle w:val="6"/>
        <w:jc w:val="center"/>
      </w:pPr>
      <w:r>
        <w:rPr>
          <w:sz w:val="20"/>
        </w:rPr>
        <w:t>ПОЛОЖЕНИЕ</w:t>
      </w:r>
    </w:p>
    <w:p>
      <w:pPr>
        <w:pStyle w:val="6"/>
        <w:jc w:val="center"/>
      </w:pPr>
      <w:r>
        <w:rPr>
          <w:sz w:val="20"/>
        </w:rPr>
        <w:t>О ПОРЯДКЕ КОМПЛЕКТОВАНИЯ МУНИЦИПАЛЬНЫХ ОБРАЗОВАТЕЛЬНЫХ</w:t>
      </w:r>
    </w:p>
    <w:p>
      <w:pPr>
        <w:pStyle w:val="6"/>
        <w:jc w:val="center"/>
      </w:pPr>
      <w:r>
        <w:rPr>
          <w:sz w:val="20"/>
        </w:rPr>
        <w:t>ОРГАНИЗАЦИЙ ГОРОДА КИРОВА, ОСУЩЕСТВЛЯЮЩИХ ОБРАЗОВАТЕЛЬНУЮ</w:t>
      </w:r>
    </w:p>
    <w:p>
      <w:pPr>
        <w:pStyle w:val="6"/>
        <w:jc w:val="center"/>
      </w:pPr>
      <w:r>
        <w:rPr>
          <w:sz w:val="20"/>
        </w:rPr>
        <w:t>ДЕЯТЕЛЬНОСТЬ ПО ОБРАЗОВАТЕЛЬНЫМ ПРОГРАММАМ</w:t>
      </w:r>
    </w:p>
    <w:p>
      <w:pPr>
        <w:pStyle w:val="6"/>
        <w:jc w:val="center"/>
      </w:pPr>
      <w:r>
        <w:rPr>
          <w:sz w:val="20"/>
        </w:rPr>
        <w:t>ДОШКОЛЬНОГО ОБРАЗОВАНИЯ</w:t>
      </w:r>
    </w:p>
    <w:p>
      <w:pPr>
        <w:pStyle w:val="4"/>
        <w:jc w:val="both"/>
      </w:pPr>
    </w:p>
    <w:p>
      <w:pPr>
        <w:pStyle w:val="6"/>
        <w:jc w:val="center"/>
        <w:outlineLvl w:val="1"/>
      </w:pPr>
      <w:r>
        <w:rPr>
          <w:sz w:val="20"/>
        </w:rPr>
        <w:t>1. Общие положения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r>
        <w:rPr>
          <w:sz w:val="20"/>
        </w:rPr>
        <w:t>1.1. Настоящее Положение о порядке комплектования муниципальных образовательных организаций города Кирова, осуществляющих образовательную деятельность по образовательным программам дошкольного образования (далее - Положение), регулирует деятельность муниципальных образовательных организаций города Кирова, осуществляющих образовательную деятельность по образовательным программам дошкольного образования (далее - муниципальные образовательные организации), и департамента образования администрации города Кирова (далее - департамент) по комплектованию муниципальных образовательных организаций детьми дошкольного возраста на территории муниципального образования "Город Киров".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1.2. Настоящее Положение разработано в целях: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1.2.1. Реализации прав граждан Российской Федерации, проживающих на территории муниципального образования "Город Киров", на получение общедоступного и бесплатного дошкольного образования в муниципальных образовательных организациях.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1.2.2. Формирования контингента воспитанников муниципальных образовательных организаций детьми дошкольного возраста, проживающими на территории муниципального образования "Город Киров" и поставленными в установленном порядке департаментом на соответствующий учет, для организации их приема или перевода в муниципальную образовательную организацию.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1.2.3. Положение разработано в соответствии с </w:t>
      </w:r>
      <w:r>
        <w:fldChar w:fldCharType="begin"/>
      </w:r>
      <w:r>
        <w:instrText xml:space="preserve">HYPERLINK "consultantplus://offline/ref=564A038C2CCE812B04E753E088943C612E1470CBD782E37312589CE6D139CD80299DBE0BC08448B3073349U6eCG"</w:instrText>
      </w:r>
      <w:r>
        <w:fldChar w:fldCharType="separate"/>
      </w:r>
      <w:r>
        <w:rPr>
          <w:color w:val="0000FF"/>
          <w:sz w:val="20"/>
        </w:rPr>
        <w:t>Конституцией</w:t>
      </w:r>
      <w:r>
        <w:fldChar w:fldCharType="end"/>
      </w:r>
      <w:r>
        <w:rPr>
          <w:sz w:val="20"/>
        </w:rPr>
        <w:t xml:space="preserve"> Российской Федерации, Федеральным </w:t>
      </w:r>
      <w:r>
        <w:fldChar w:fldCharType="begin"/>
      </w:r>
      <w:r>
        <w:instrText xml:space="preserve">HYPERLINK "consultantplus://offline/ref=564A038C2CCE812B04E753E088943C612F1875CEDFD3B471430D92E3D96997903FD4B20ADE8549AC05381F3DC35E3BDCC4112B043969D3C2UFe5G"</w:instrText>
      </w:r>
      <w:r>
        <w:fldChar w:fldCharType="separate"/>
      </w:r>
      <w:r>
        <w:rPr>
          <w:color w:val="0000FF"/>
          <w:sz w:val="20"/>
        </w:rPr>
        <w:t>законом</w:t>
      </w:r>
      <w:r>
        <w:fldChar w:fldCharType="end"/>
      </w:r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r>
        <w:fldChar w:fldCharType="begin"/>
      </w:r>
      <w:r>
        <w:instrText xml:space="preserve">HYPERLINK "consultantplus://offline/ref=564A038C2CCE812B04E753E088943C612F1875CED9DCB471430D92E3D96997903FD4B20ADE844BAB0C381F3DC35E3BDCC4112B043969D3C2UFe5G"</w:instrText>
      </w:r>
      <w:r>
        <w:fldChar w:fldCharType="separate"/>
      </w:r>
      <w:r>
        <w:rPr>
          <w:color w:val="0000FF"/>
          <w:sz w:val="20"/>
        </w:rPr>
        <w:t>законом</w:t>
      </w:r>
      <w:r>
        <w:fldChar w:fldCharType="end"/>
      </w:r>
      <w:r>
        <w:rPr>
          <w:sz w:val="20"/>
        </w:rPr>
        <w:t xml:space="preserve"> от 29.12.2012 N 273-ФЗ "Об образовании в Российской Федерации", </w:t>
      </w:r>
      <w:r>
        <w:fldChar w:fldCharType="begin"/>
      </w:r>
      <w:r>
        <w:instrText xml:space="preserve">HYPERLINK "consultantplus://offline/ref=564A038C2CCE812B04E753E088943C612F1E76CEDAD0B471430D92E3D96997902DD4EA06DF8454AD072D496C85U0eBG"</w:instrText>
      </w:r>
      <w:r>
        <w:fldChar w:fldCharType="separate"/>
      </w:r>
      <w:r>
        <w:rPr>
          <w:color w:val="0000FF"/>
          <w:sz w:val="20"/>
        </w:rPr>
        <w:t>приказом</w:t>
      </w:r>
      <w:r>
        <w:fldChar w:fldCharType="end"/>
      </w:r>
      <w:r>
        <w:rPr>
          <w:sz w:val="20"/>
        </w:rPr>
        <w:t xml:space="preserve">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</w:t>
      </w:r>
      <w:r>
        <w:fldChar w:fldCharType="begin"/>
      </w:r>
      <w:r>
        <w:instrText xml:space="preserve">HYPERLINK "consultantplus://offline/ref=564A038C2CCE812B04E753E088943C612F1D7FCFDBD4B471430D92E3D96997902DD4EA06DF8454AD072D496C85U0eBG"</w:instrText>
      </w:r>
      <w:r>
        <w:fldChar w:fldCharType="separate"/>
      </w:r>
      <w:r>
        <w:rPr>
          <w:color w:val="0000FF"/>
          <w:sz w:val="20"/>
        </w:rPr>
        <w:t>приказом</w:t>
      </w:r>
      <w:r>
        <w:fldChar w:fldCharType="end"/>
      </w:r>
      <w:r>
        <w:rPr>
          <w:sz w:val="20"/>
        </w:rPr>
        <w:t xml:space="preserve"> Министерства образования и науки Российской Федерации от 08.04.2014 N 293 "Об утверждении Порядка приема на обучение по образовательным программам дошкольного образования", </w:t>
      </w:r>
      <w:r>
        <w:fldChar w:fldCharType="begin"/>
      </w:r>
      <w:r>
        <w:instrText xml:space="preserve">HYPERLINK "consultantplus://offline/ref=564A038C2CCE812B04E753E088943C612F1D7FCAD8D3B471430D92E3D96997902DD4EA06DF8454AD072D496C85U0eBG"</w:instrText>
      </w:r>
      <w:r>
        <w:fldChar w:fldCharType="separate"/>
      </w:r>
      <w:r>
        <w:rPr>
          <w:color w:val="0000FF"/>
          <w:sz w:val="20"/>
        </w:rPr>
        <w:t>приказом</w:t>
      </w:r>
      <w:r>
        <w:fldChar w:fldCharType="end"/>
      </w:r>
      <w:r>
        <w:rPr>
          <w:sz w:val="20"/>
        </w:rPr>
        <w:t xml:space="preserve"> Министерства образования и науки Российской Федерации от 28.12.2015 N 1527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направленности", </w:t>
      </w:r>
      <w:r>
        <w:fldChar w:fldCharType="begin"/>
      </w:r>
      <w:r>
        <w:instrText xml:space="preserve">HYPERLINK "consultantplus://offline/ref=564A038C2CCE812B04E753F68BF860682C1729C3DDD0BB23165094B4863991C57F94B45F8FC01FA00433556C851534DDC6U0eFG"</w:instrText>
      </w:r>
      <w:r>
        <w:fldChar w:fldCharType="separate"/>
      </w:r>
      <w:r>
        <w:rPr>
          <w:color w:val="0000FF"/>
          <w:sz w:val="20"/>
        </w:rPr>
        <w:t>Законом</w:t>
      </w:r>
      <w:r>
        <w:fldChar w:fldCharType="end"/>
      </w:r>
      <w:r>
        <w:rPr>
          <w:sz w:val="20"/>
        </w:rPr>
        <w:t xml:space="preserve"> Кировской области от 14.10.2013 N 320-ЗО "Об образовании в Кировской области", </w:t>
      </w:r>
      <w:r>
        <w:fldChar w:fldCharType="begin"/>
      </w:r>
      <w:r>
        <w:instrText xml:space="preserve">HYPERLINK "consultantplus://offline/ref=564A038C2CCE812B04E753F68BF860682C1729C3DDD1BE23195B94B4863991C57F94B45F9DC047AC05324F6B8F00628C805A26072775D3C2EBEE5A51UFeEG"</w:instrText>
      </w:r>
      <w:r>
        <w:fldChar w:fldCharType="separate"/>
      </w:r>
      <w:r>
        <w:rPr>
          <w:color w:val="0000FF"/>
          <w:sz w:val="20"/>
        </w:rPr>
        <w:t>Уставом</w:t>
      </w:r>
      <w:r>
        <w:fldChar w:fldCharType="end"/>
      </w:r>
      <w:r>
        <w:rPr>
          <w:sz w:val="20"/>
        </w:rPr>
        <w:t xml:space="preserve"> муниципального образования "Город Киров", принятым решением Кировской городской Думы от 29.06.2005 N 42/19, </w:t>
      </w:r>
      <w:r>
        <w:fldChar w:fldCharType="begin"/>
      </w:r>
      <w:r>
        <w:instrText xml:space="preserve">HYPERLINK "consultantplus://offline/ref=564A038C2CCE812B04E753F68BF860682C1729C3DDD0BD22195094B4863991C57F94B45F9DC047AC05334B698500628C805A26072775D3C2EBEE5A51UFeEG"</w:instrText>
      </w:r>
      <w:r>
        <w:fldChar w:fldCharType="separate"/>
      </w:r>
      <w:r>
        <w:rPr>
          <w:color w:val="0000FF"/>
          <w:sz w:val="20"/>
        </w:rPr>
        <w:t>Положением</w:t>
      </w:r>
      <w:r>
        <w:fldChar w:fldCharType="end"/>
      </w:r>
      <w:r>
        <w:rPr>
          <w:sz w:val="20"/>
        </w:rPr>
        <w:t xml:space="preserve"> о департаменте образования администрации города Кирова, утвержденным решением Кировской городской Думы от 25.04.2018 N 8/18, иными федеральными законами, постановлениями Правительства Российской Федерации и иными правовыми актами федеральных органов исполнительной власти, законами Кировской области, нормативными правовыми актами Правительства Кировской области и иных органов исполнительной власти Кировской области, </w:t>
      </w:r>
      <w:r>
        <w:fldChar w:fldCharType="begin"/>
      </w:r>
      <w:r>
        <w:instrText xml:space="preserve">HYPERLINK "consultantplus://offline/ref=564A038C2CCE812B04E753F68BF860682C1729C3DDD0BB21175A94B4863991C57F94B45F8FC01FA00433556C851534DDC6U0eFG"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fldChar w:fldCharType="end"/>
      </w:r>
      <w:r>
        <w:rPr>
          <w:sz w:val="20"/>
        </w:rPr>
        <w:t xml:space="preserve"> администрации города Кирова от 19.10.2018 N 2716-п "Об утверждении административного регламента предоставления муниципальной услуги "Учет детей, подлежащих обучению по образовательным программам дошкольного образования в муниципальных образовательных организациях, расположенных на территории муниципального образования "Город Киров", иными нормативными правовыми актами органов местного самоуправления муниципального образования "Город Киров".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1.3. Под порядком комплектования муниципальных образовательных организаций понимается последовательность действий уполномоченных органов местного самоуправления и должностных лиц при формировании контингента воспитанников муниципальных образовательных организаций детьми дошкольного возраста, проживающими на территории муниципального образования "Город Киров" и поставленными в установленном порядке на соответствующий учет, для организации их приема или перевода в муниципальную образовательную организацию.</w:t>
      </w:r>
    </w:p>
    <w:p>
      <w:pPr>
        <w:pStyle w:val="4"/>
        <w:jc w:val="both"/>
      </w:pPr>
    </w:p>
    <w:p>
      <w:pPr>
        <w:pStyle w:val="6"/>
        <w:jc w:val="center"/>
        <w:outlineLvl w:val="1"/>
      </w:pPr>
      <w:r>
        <w:rPr>
          <w:sz w:val="20"/>
        </w:rPr>
        <w:t>2. Организация учета детей, подлежащих обучению</w:t>
      </w:r>
    </w:p>
    <w:p>
      <w:pPr>
        <w:pStyle w:val="6"/>
        <w:jc w:val="center"/>
      </w:pPr>
      <w:r>
        <w:rPr>
          <w:sz w:val="20"/>
        </w:rPr>
        <w:t>в муниципальных образовательных организациях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r>
        <w:rPr>
          <w:sz w:val="20"/>
        </w:rPr>
        <w:t>2.1. Департамент организует учет детей, подлежащих обучению в муниципальных образовательных организациях, посредством регистрации заявлений в региональном информационном ресурсе "Электронная очередь в организации, осуществляющие образовательную деятельность по программе дошкольного образования" (далее - электронная система).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2.2. Прием заявлений и постановка на учет детей осуществляются в соответствии с административным регламентом предоставления такой муниципальной услуги, утвержденным постановлением администрации города Кирова.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Отсутствие документа о регистрации по месту жительства или по месту пребывания ребенка на территории муниципального образования "Город Киров" не может являться основанием для отказа родителям (законным представителям) в приеме заявления для постановки на учет детей, подлежащих обучению в муниципальной образовательной организации. Направление для данной категории детей выдается в порядке, предусмотренном </w:t>
      </w:r>
      <w:r>
        <w:fldChar w:fldCharType="begin"/>
      </w:r>
      <w:r>
        <w:instrText xml:space="preserve">HYPERLINK \l"P90"</w:instrText>
      </w:r>
      <w:r>
        <w:fldChar w:fldCharType="separate"/>
      </w:r>
      <w:r>
        <w:rPr>
          <w:color w:val="0000FF"/>
          <w:sz w:val="20"/>
        </w:rPr>
        <w:t>разделом 3</w:t>
      </w:r>
      <w:r>
        <w:fldChar w:fldCharType="end"/>
      </w:r>
      <w:r>
        <w:rPr>
          <w:sz w:val="20"/>
        </w:rPr>
        <w:t xml:space="preserve"> настоящего Положения.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2.3. Право на внеочередное предоставление места в муниципальных образовательных организациях могут реализовать следующие категории граждан: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дети, родители (законные представители) которых обладают внеочередным правом в порядке, определенном Федеральным </w:t>
      </w:r>
      <w:r>
        <w:fldChar w:fldCharType="begin"/>
      </w:r>
      <w:r>
        <w:instrText xml:space="preserve">HYPERLINK "consultantplus://offline/ref=564A038C2CCE812B04E753E088943C612F1875CED9D0B471430D92E3D96997902DD4EA06DF8454AD072D496C85U0eBG"</w:instrText>
      </w:r>
      <w:r>
        <w:fldChar w:fldCharType="separate"/>
      </w:r>
      <w:r>
        <w:rPr>
          <w:color w:val="0000FF"/>
          <w:sz w:val="20"/>
        </w:rPr>
        <w:t>законом</w:t>
      </w:r>
      <w:r>
        <w:fldChar w:fldCharType="end"/>
      </w:r>
      <w:r>
        <w:rPr>
          <w:sz w:val="20"/>
        </w:rPr>
        <w:t xml:space="preserve"> от 17.01.1992 N 2202-1 "О прокуратуре Российской Федерации" и </w:t>
      </w:r>
      <w:r>
        <w:fldChar w:fldCharType="begin"/>
      </w:r>
      <w:r>
        <w:instrText xml:space="preserve">HYPERLINK "consultantplus://offline/ref=564A038C2CCE812B04E753E088943C612D1A72CED4D0B471430D92E3D96997902DD4EA06DF8454AD072D496C85U0eBG"</w:instrText>
      </w:r>
      <w:r>
        <w:fldChar w:fldCharType="separate"/>
      </w:r>
      <w:r>
        <w:rPr>
          <w:color w:val="0000FF"/>
          <w:sz w:val="20"/>
        </w:rPr>
        <w:t>Указом</w:t>
      </w:r>
      <w:r>
        <w:fldChar w:fldCharType="end"/>
      </w:r>
      <w:r>
        <w:rPr>
          <w:sz w:val="20"/>
        </w:rPr>
        <w:t xml:space="preserve"> Президента Российской Федерации от 30.10.2009 N 1225 "О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семей";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дети, родители (законные представители) которых обладают внеочередным правом в порядке, определенном Федеральным </w:t>
      </w:r>
      <w:r>
        <w:fldChar w:fldCharType="begin"/>
      </w:r>
      <w:r>
        <w:instrText xml:space="preserve">HYPERLINK "consultantplus://offline/ref=564A038C2CCE812B04E753E088943C612F1875CED9D4B471430D92E3D96997902DD4EA06DF8454AD072D496C85U0eBG"</w:instrText>
      </w:r>
      <w:r>
        <w:fldChar w:fldCharType="separate"/>
      </w:r>
      <w:r>
        <w:rPr>
          <w:color w:val="0000FF"/>
          <w:sz w:val="20"/>
        </w:rPr>
        <w:t>законом</w:t>
      </w:r>
      <w:r>
        <w:fldChar w:fldCharType="end"/>
      </w:r>
      <w:r>
        <w:rPr>
          <w:sz w:val="20"/>
        </w:rPr>
        <w:t xml:space="preserve"> от 28.12.2010 N 403-ФЗ "О Следственном комитете Российской Федерации" и </w:t>
      </w:r>
      <w:r>
        <w:fldChar w:fldCharType="begin"/>
      </w:r>
      <w:r>
        <w:instrText xml:space="preserve">HYPERLINK "consultantplus://offline/ref=564A038C2CCE812B04E753E088943C612D1A72CED4D7B471430D92E3D96997902DD4EA06DF8454AD072D496C85U0eBG"</w:instrText>
      </w:r>
      <w:r>
        <w:fldChar w:fldCharType="separate"/>
      </w:r>
      <w:r>
        <w:rPr>
          <w:color w:val="0000FF"/>
          <w:sz w:val="20"/>
        </w:rPr>
        <w:t>Указом</w:t>
      </w:r>
      <w:r>
        <w:fldChar w:fldCharType="end"/>
      </w:r>
      <w:r>
        <w:rPr>
          <w:sz w:val="20"/>
        </w:rPr>
        <w:t xml:space="preserve"> Президента Российской Федерации от 26.01.2012 N 110 "О дополнительных гарантиях и компенсациях сотрудникам, федеральным государственным гражданским служащим и работникам следственных органов Следственного комитета Российской Федерации, осуществляющим служебную деятельность на территории Северо-Кавказского региона Российской Федерации, и членам их семей";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дети, родители (законные представители) которых обладают внеочередным правом в порядке, определенном </w:t>
      </w:r>
      <w:r>
        <w:fldChar w:fldCharType="begin"/>
      </w:r>
      <w:r>
        <w:instrText xml:space="preserve">HYPERLINK "consultantplus://offline/ref=564A038C2CCE812B04E753E088943C612F1F77CFD5D7B471430D92E3D96997902DD4EA06DF8454AD072D496C85U0eBG"</w:instrText>
      </w:r>
      <w:r>
        <w:fldChar w:fldCharType="separate"/>
      </w:r>
      <w:r>
        <w:rPr>
          <w:color w:val="0000FF"/>
          <w:sz w:val="20"/>
        </w:rPr>
        <w:t>Законом</w:t>
      </w:r>
      <w:r>
        <w:fldChar w:fldCharType="end"/>
      </w:r>
      <w:r>
        <w:rPr>
          <w:sz w:val="20"/>
        </w:rPr>
        <w:t xml:space="preserve"> Российской Федерации от 26.06.1992 N 3132-1 "О статусе судей в Российской Федерации";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дети, родители (законные представители) которых пользуются правом в соответствии с </w:t>
      </w:r>
      <w:r>
        <w:fldChar w:fldCharType="begin"/>
      </w:r>
      <w:r>
        <w:instrText xml:space="preserve">HYPERLINK "consultantplus://offline/ref=564A038C2CCE812B04E753E088943C612F1F7ECCDED5B471430D92E3D96997902DD4EA06DF8454AD072D496C85U0eBG"</w:instrText>
      </w:r>
      <w:r>
        <w:fldChar w:fldCharType="separate"/>
      </w:r>
      <w:r>
        <w:rPr>
          <w:color w:val="0000FF"/>
          <w:sz w:val="20"/>
        </w:rPr>
        <w:t>Законом</w:t>
      </w:r>
      <w:r>
        <w:fldChar w:fldCharType="end"/>
      </w:r>
      <w:r>
        <w:rPr>
          <w:sz w:val="20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АЭС", а также дети,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родителей, имеющие право на основании указанного Закона;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дети погибших (пропавших без вести), умерших, ставших инвалидами военнослужащих и сотрудников из числа указанных в </w:t>
      </w:r>
      <w:r>
        <w:fldChar w:fldCharType="begin"/>
      </w:r>
      <w:r>
        <w:instrText xml:space="preserve">HYPERLINK "consultantplus://offline/ref=564A038C2CCE812B04E753E088943C612F1F77CDD5D7B471430D92E3D96997903FD4B208DA8F1EFC4166466D871536DFDA0D2B04U2e7G"</w:instrText>
      </w:r>
      <w:r>
        <w:fldChar w:fldCharType="separate"/>
      </w:r>
      <w:r>
        <w:rPr>
          <w:color w:val="0000FF"/>
          <w:sz w:val="20"/>
        </w:rPr>
        <w:t>пункте 1</w:t>
      </w:r>
      <w:r>
        <w:fldChar w:fldCharType="end"/>
      </w:r>
      <w:r>
        <w:rPr>
          <w:sz w:val="20"/>
        </w:rPr>
        <w:t xml:space="preserve"> постановления Правительства Российской 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дети погибших (пропавших без вести), умерших, ставших инвалидами военнослужащих и сотрудников, указанных в </w:t>
      </w:r>
      <w:r>
        <w:fldChar w:fldCharType="begin"/>
      </w:r>
      <w:r>
        <w:instrText xml:space="preserve">HYPERLINK "consultantplus://offline/ref=564A038C2CCE812B04E753E088943C612D1C70C6DAD3B471430D92E3D96997902DD4EA06DF8454AD072D496C85U0eBG"</w:instrText>
      </w:r>
      <w:r>
        <w:fldChar w:fldCharType="separate"/>
      </w:r>
      <w:r>
        <w:rPr>
          <w:color w:val="0000FF"/>
          <w:sz w:val="20"/>
        </w:rPr>
        <w:t>постановлении</w:t>
      </w:r>
      <w:r>
        <w:fldChar w:fldCharType="end"/>
      </w:r>
      <w:r>
        <w:rPr>
          <w:sz w:val="20"/>
        </w:rPr>
        <w:t xml:space="preserve"> Правительства Российской Федерации от 12.08.2008 N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дети погибших (пропавших без вести), умерших, ставших инвалидами военнослужащих и сотрудников, указанных в </w:t>
      </w:r>
      <w:r>
        <w:fldChar w:fldCharType="begin"/>
      </w:r>
      <w:r>
        <w:instrText xml:space="preserve">HYPERLINK "consultantplus://offline/ref=564A038C2CCE812B04E753E088943C612D1B74CDD4D5B471430D92E3D96997902DD4EA06DF8454AD072D496C85U0eBG"</w:instrText>
      </w:r>
      <w:r>
        <w:fldChar w:fldCharType="separate"/>
      </w:r>
      <w:r>
        <w:rPr>
          <w:color w:val="0000FF"/>
          <w:sz w:val="20"/>
        </w:rPr>
        <w:t>постановлении</w:t>
      </w:r>
      <w:r>
        <w:fldChar w:fldCharType="end"/>
      </w:r>
      <w:r>
        <w:rPr>
          <w:sz w:val="20"/>
        </w:rPr>
        <w:t xml:space="preserve"> Правительства Российской Федерации от 25.08.1999 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2.4. Право на первоочередное предоставление места в муниципальных образовательных организациях могут реализовать следующие категории граждан: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дети, родители (законные представители) которых являются военнослужащими;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дети, родители (законные представители) которых обладают первоочередным правом в порядке, установленном в соответствии с </w:t>
      </w:r>
      <w:r>
        <w:fldChar w:fldCharType="begin"/>
      </w:r>
      <w:r>
        <w:instrText xml:space="preserve">HYPERLINK "consultantplus://offline/ref=564A038C2CCE812B04E753E088943C612F1876C7DFDDB471430D92E3D96997903FD4B208D98F1EFC4166466D871536DFDA0D2B04U2e7G"</w:instrText>
      </w:r>
      <w:r>
        <w:fldChar w:fldCharType="separate"/>
      </w:r>
      <w:r>
        <w:rPr>
          <w:color w:val="0000FF"/>
          <w:sz w:val="20"/>
        </w:rPr>
        <w:t>частью 6 статьи 46</w:t>
      </w:r>
      <w:r>
        <w:fldChar w:fldCharType="end"/>
      </w:r>
      <w:r>
        <w:rPr>
          <w:sz w:val="20"/>
        </w:rPr>
        <w:t xml:space="preserve"> и </w:t>
      </w:r>
      <w:r>
        <w:fldChar w:fldCharType="begin"/>
      </w:r>
      <w:r>
        <w:instrText xml:space="preserve">HYPERLINK "consultantplus://offline/ref=564A038C2CCE812B04E753E088943C612F1876C7DFDDB471430D92E3D96997903FD4B20ADE844CA507381F3DC35E3BDCC4112B043969D3C2UFe5G"</w:instrText>
      </w:r>
      <w:r>
        <w:fldChar w:fldCharType="separate"/>
      </w:r>
      <w:r>
        <w:rPr>
          <w:color w:val="0000FF"/>
          <w:sz w:val="20"/>
        </w:rPr>
        <w:t>частью 2 статьи 56</w:t>
      </w:r>
      <w:r>
        <w:fldChar w:fldCharType="end"/>
      </w:r>
      <w:r>
        <w:rPr>
          <w:sz w:val="20"/>
        </w:rPr>
        <w:t xml:space="preserve"> Федерального закона от 07.02.2011 N 3-ФЗ "О полиции", или проходят службу в войсках национальной гвардии Российской Федерации и имеют специальные звания полиции;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дети, родители (законные представители) которых обладают первоочередным правом в порядке, установленном в </w:t>
      </w:r>
      <w:r>
        <w:fldChar w:fldCharType="begin"/>
      </w:r>
      <w:r>
        <w:instrText xml:space="preserve">HYPERLINK "consultantplus://offline/ref=564A038C2CCE812B04E753E088943C612F1F73CBD8D7B471430D92E3D96997903FD4B208D5D01BE9503E4A6C990B34C3C60F29U0e6G"</w:instrText>
      </w:r>
      <w:r>
        <w:fldChar w:fldCharType="separate"/>
      </w:r>
      <w:r>
        <w:rPr>
          <w:color w:val="0000FF"/>
          <w:sz w:val="20"/>
        </w:rPr>
        <w:t>части 14 статьи 3</w:t>
      </w:r>
      <w:r>
        <w:fldChar w:fldCharType="end"/>
      </w:r>
      <w:r>
        <w:rPr>
          <w:sz w:val="20"/>
        </w:rPr>
        <w:t xml:space="preserve"> Федерального закона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дети-инвалиды и дети, один из родителей (законных представителей) которых является инвалидом;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дети, находящиеся под опекой и воспитывающиеся в приемных семьях;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дети из многодетных семей Кировской области (семьи, имеющие 3 и более детей в возрасте до 18 лет);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дети медицинских работников областных государственных медицинских организаций, оказывающих (участвующих в оказании) первичную медико-санитарную помощь, скорую, в том числе скорую специализированную, медицинскую помощь.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2.5. Для реализации права на внеочередное или первоочередное предоставление места детям в муниципальных образовательных организациях их родители (законные представители) представляют документы, подтверждающие данное преимущественное право: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судьи, прокуроры и сотрудники Следственного комитета Российской Федерации - удостоверение (служебное удостоверение) и справку о работе (о прохождении службы);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лица, указанные в </w:t>
      </w:r>
      <w:r>
        <w:fldChar w:fldCharType="begin"/>
      </w:r>
      <w:r>
        <w:instrText xml:space="preserve">HYPERLINK \l"P56"</w:instrText>
      </w:r>
      <w:r>
        <w:fldChar w:fldCharType="separate"/>
      </w:r>
      <w:r>
        <w:rPr>
          <w:color w:val="0000FF"/>
          <w:sz w:val="20"/>
        </w:rPr>
        <w:t>абзацах два</w:t>
      </w:r>
      <w:r>
        <w:fldChar w:fldCharType="end"/>
      </w:r>
      <w:r>
        <w:rPr>
          <w:sz w:val="20"/>
        </w:rPr>
        <w:t xml:space="preserve">, </w:t>
      </w:r>
      <w:r>
        <w:fldChar w:fldCharType="begin"/>
      </w:r>
      <w:r>
        <w:instrText xml:space="preserve">HYPERLINK \l"P57"</w:instrText>
      </w:r>
      <w:r>
        <w:fldChar w:fldCharType="separate"/>
      </w:r>
      <w:r>
        <w:rPr>
          <w:color w:val="0000FF"/>
          <w:sz w:val="20"/>
        </w:rPr>
        <w:t>три</w:t>
      </w:r>
      <w:r>
        <w:fldChar w:fldCharType="end"/>
      </w:r>
      <w:r>
        <w:rPr>
          <w:sz w:val="20"/>
        </w:rPr>
        <w:t xml:space="preserve">, </w:t>
      </w:r>
      <w:r>
        <w:fldChar w:fldCharType="begin"/>
      </w:r>
      <w:r>
        <w:instrText xml:space="preserve">HYPERLINK \l"P60"</w:instrText>
      </w:r>
      <w:r>
        <w:fldChar w:fldCharType="separate"/>
      </w:r>
      <w:r>
        <w:rPr>
          <w:color w:val="0000FF"/>
          <w:sz w:val="20"/>
        </w:rPr>
        <w:t>шесть</w:t>
      </w:r>
      <w:r>
        <w:fldChar w:fldCharType="end"/>
      </w:r>
      <w:r>
        <w:rPr>
          <w:sz w:val="20"/>
        </w:rPr>
        <w:t xml:space="preserve">, </w:t>
      </w:r>
      <w:r>
        <w:fldChar w:fldCharType="begin"/>
      </w:r>
      <w:r>
        <w:instrText xml:space="preserve">HYPERLINK \l"P61"</w:instrText>
      </w:r>
      <w:r>
        <w:fldChar w:fldCharType="separate"/>
      </w:r>
      <w:r>
        <w:rPr>
          <w:color w:val="0000FF"/>
          <w:sz w:val="20"/>
        </w:rPr>
        <w:t>семь</w:t>
      </w:r>
      <w:r>
        <w:fldChar w:fldCharType="end"/>
      </w:r>
      <w:r>
        <w:rPr>
          <w:sz w:val="20"/>
        </w:rPr>
        <w:t xml:space="preserve"> и </w:t>
      </w:r>
      <w:r>
        <w:fldChar w:fldCharType="begin"/>
      </w:r>
      <w:r>
        <w:instrText xml:space="preserve">HYPERLINK \l"P62"</w:instrText>
      </w:r>
      <w:r>
        <w:fldChar w:fldCharType="separate"/>
      </w:r>
      <w:r>
        <w:rPr>
          <w:color w:val="0000FF"/>
          <w:sz w:val="20"/>
        </w:rPr>
        <w:t>восемь подраздела 2.3</w:t>
      </w:r>
      <w:r>
        <w:fldChar w:fldCharType="end"/>
      </w:r>
      <w:r>
        <w:rPr>
          <w:sz w:val="20"/>
        </w:rPr>
        <w:t xml:space="preserve"> настоящего Положения, - документы (надлежащим образом заверенные копии документов), подтверждающие гибель (смерть, признание в установленном порядке безвестно отсутствующим, объявление умершим) работника, связь гибели (смерти), пропажи без вести работника с осуществлением служебной деятельности, или справку медико-социальной экспертизы об установлении соответствующему работнику инвалидности в связи с осуществлением служебной деятельности;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граждане, получившие или перенесшие лучевую болезнь, другие заболевания, и инвалиды вследствие чернобыльской катастрофы - документы (надлежащим образом заверенные копии документов), подтверждающие внеочередное право данных лиц;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военнослужащие, проходящие военную службу по призыву в Вооруженных Силах Российской Федерации, - справку военного комиссариата о прохождении военной службы;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военнослужащие, проходящие военную службу по контракту в Вооруженных Силах Российской Федерации, - справку о прохождении военной службы;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сотрудники, имеющие специальные звания и проходящие службу в полиции, органах внутренних дел,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лица, проходящие службу в войсках национальной гвардии Российской Федерации и имеющие специальные звания полиции, - служебное удостоверение и справку о прохождении службы с указанием специального звания;</w:t>
      </w:r>
    </w:p>
    <w:p>
      <w:pPr>
        <w:spacing w:before="0" w:after="1"/>
      </w:pPr>
    </w:p>
    <w:tbl>
      <w:tblPr>
        <w:tblW w:w="8305" w:type="dxa"/>
        <w:jc w:val="center"/>
        <w:tblBorders>
          <w:top w:val="none" w:color="auto" w:sz="0" w:space="0"/>
          <w:left w:val="single" w:color="CED3F1" w:sz="24" w:space="0"/>
          <w:bottom w:val="none" w:color="auto" w:sz="0" w:space="0"/>
          <w:right w:val="single" w:color="F4F3F8" w:sz="24" w:space="0"/>
          <w:insideH w:val="none" w:color="auto" w:sz="0" w:space="0"/>
          <w:insideV w:val="none" w:color="auto" w:sz="0" w:space="0"/>
        </w:tblBorders>
        <w:tblLayout w:type="autofit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8305"/>
      </w:tblGrid>
      <w:tr>
        <w:tblPrEx>
          <w:tblBorders>
            <w:top w:val="none" w:color="auto" w:sz="0" w:space="0"/>
            <w:left w:val="single" w:color="CED3F1" w:sz="24" w:space="0"/>
            <w:bottom w:val="none" w:color="auto" w:sz="0" w:space="0"/>
            <w:right w:val="single" w:color="F4F3F8" w:sz="24" w:space="0"/>
            <w:insideH w:val="none" w:color="auto" w:sz="0" w:space="0"/>
            <w:insideV w:val="none" w:color="auto" w:sz="0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jc w:val="center"/>
        </w:trPr>
        <w:tc>
          <w:tcPr>
            <w:tcW w:w="8245" w:type="dxa"/>
            <w:tcBorders>
              <w:top w:val="nil"/>
              <w:left w:val="single" w:color="CED3F1" w:sz="24" w:space="0"/>
              <w:bottom w:val="nil"/>
              <w:right w:val="single" w:color="F4F3F8" w:sz="24" w:space="0"/>
            </w:tcBorders>
            <w:shd w:val="clear" w:color="auto" w:fill="F4F3F8"/>
          </w:tcPr>
          <w:p>
            <w:pPr>
              <w:pStyle w:val="4"/>
              <w:jc w:val="both"/>
            </w:pPr>
            <w:r>
              <w:rPr>
                <w:color w:val="392C69"/>
                <w:sz w:val="20"/>
              </w:rPr>
              <w:t>КонсультантПлюс: примечание.</w:t>
            </w:r>
          </w:p>
          <w:p>
            <w:pPr>
              <w:pStyle w:val="4"/>
              <w:jc w:val="both"/>
            </w:pPr>
            <w:r>
              <w:rPr>
                <w:color w:val="392C69"/>
                <w:sz w:val="20"/>
              </w:rPr>
              <w:t>В официальном тексте документа, видимо, допущена опечатка: имеется в виду абзац 7 подраздела 2.5 Положения, а не абзац 6 подраздела 2.6. В подразделе 2.6 Положения абзац 6 отсутствует.</w:t>
            </w:r>
          </w:p>
        </w:tc>
      </w:tr>
    </w:tbl>
    <w:p>
      <w:pPr>
        <w:pStyle w:val="4"/>
        <w:spacing w:before="260"/>
        <w:ind w:firstLine="540"/>
        <w:jc w:val="both"/>
      </w:pPr>
      <w:r>
        <w:rPr>
          <w:sz w:val="20"/>
        </w:rPr>
        <w:t xml:space="preserve">лица, указанные в Федеральном </w:t>
      </w:r>
      <w:r>
        <w:fldChar w:fldCharType="begin"/>
      </w:r>
      <w:r>
        <w:instrText xml:space="preserve">HYPERLINK "consultantplus://offline/ref=564A038C2CCE812B04E753E088943C612F1876C7DFDDB471430D92E3D96997902DD4EA06DF8454AD072D496C85U0eBG"</w:instrText>
      </w:r>
      <w:r>
        <w:fldChar w:fldCharType="separate"/>
      </w:r>
      <w:r>
        <w:rPr>
          <w:color w:val="0000FF"/>
          <w:sz w:val="20"/>
        </w:rPr>
        <w:t>законе</w:t>
      </w:r>
      <w:r>
        <w:fldChar w:fldCharType="end"/>
      </w:r>
      <w:r>
        <w:rPr>
          <w:sz w:val="20"/>
        </w:rPr>
        <w:t xml:space="preserve"> от 07.02.2011 N 3-ФЗ "О полиции", Федеральном </w:t>
      </w:r>
      <w:r>
        <w:fldChar w:fldCharType="begin"/>
      </w:r>
      <w:r>
        <w:instrText xml:space="preserve">HYPERLINK "consultantplus://offline/ref=564A038C2CCE812B04E753E088943C612F1F73CBD8D7B471430D92E3D96997902DD4EA06DF8454AD072D496C85U0eBG"</w:instrText>
      </w:r>
      <w:r>
        <w:fldChar w:fldCharType="separate"/>
      </w:r>
      <w:r>
        <w:rPr>
          <w:color w:val="0000FF"/>
          <w:sz w:val="20"/>
        </w:rPr>
        <w:t>законе</w:t>
      </w:r>
      <w:r>
        <w:fldChar w:fldCharType="end"/>
      </w:r>
      <w:r>
        <w:rPr>
          <w:sz w:val="20"/>
        </w:rPr>
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Федерации", за исключением лиц, перечисленных в </w:t>
      </w:r>
      <w:r>
        <w:fldChar w:fldCharType="begin"/>
      </w:r>
      <w:r>
        <w:instrText xml:space="preserve">HYPERLINK \l"P77"</w:instrText>
      </w:r>
      <w:r>
        <w:fldChar w:fldCharType="separate"/>
      </w:r>
      <w:r>
        <w:rPr>
          <w:color w:val="0000FF"/>
          <w:sz w:val="20"/>
        </w:rPr>
        <w:t>абзаце 6 подраздела 2.6</w:t>
      </w:r>
      <w:r>
        <w:fldChar w:fldCharType="end"/>
      </w:r>
      <w:r>
        <w:rPr>
          <w:sz w:val="20"/>
        </w:rPr>
        <w:t xml:space="preserve"> настоящего Положения, - документы (надлежащим образом заверенные копии документов), подтверждающие первоочередное право данных лиц;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в многодетных семьях - удостоверение образца, установленного уполномоченным органом исполнительной власти Кировской области;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детей-инвалидов, родители-инвалиды I, II и III групп - справку бюро медико-социальной экспертизы, подтверждающую факт установления инвалидности;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родители-опекуны, приемные родители - договор об осуществлении опеки либо о приемной семье;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медицинские работники областных государственных медицинских организаций, оказывающих (участвующих в оказании) первичную медико-санитарную помощь, скорую, в том числе скорую специализированную, медицинскую помощь, - документы, подтверждающие первоочередное право данных лиц.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Справка о работе (прохождении службы) должна быть выдана по месту работы (службы) не ранее чем за один месяц до даты ее представления.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2.6. Право на внеочередное или первоочередное предоставление места в муниципальных образовательных организациях для детей вышеуказанных категорий граждан может быть изменено или прекращено в связи с изменением или отменой соответствующих нормативных правовых актов.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Право на внеочередное или первоочередное предоставление места в муниципальных образовательных организациях для детей иных категорий граждан возникает с момента вступления в силу соответствующих нормативных правовых актов.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2.7. Граждане, имеющие право на внеочередное или первоочередное предоставление места ребенку в муниципальной образовательной организации, при обращении за получением направления представляют копии документов, указанных в </w:t>
      </w:r>
      <w:r>
        <w:fldChar w:fldCharType="begin"/>
      </w:r>
      <w:r>
        <w:instrText xml:space="preserve">HYPERLINK \l"P71"</w:instrText>
      </w:r>
      <w:r>
        <w:fldChar w:fldCharType="separate"/>
      </w:r>
      <w:r>
        <w:rPr>
          <w:color w:val="0000FF"/>
          <w:sz w:val="20"/>
        </w:rPr>
        <w:t>подразделе 2.5</w:t>
      </w:r>
      <w:r>
        <w:fldChar w:fldCharType="end"/>
      </w:r>
      <w:r>
        <w:rPr>
          <w:sz w:val="20"/>
        </w:rPr>
        <w:t xml:space="preserve"> настоящего Положения, с предъявлением оригиналов для проверки их соответствия. Оригиналы справок о работе (прохождении службы) представляются комиссии по комплектованию без приложения их копий.</w:t>
      </w:r>
    </w:p>
    <w:p>
      <w:pPr>
        <w:pStyle w:val="4"/>
        <w:jc w:val="both"/>
      </w:pPr>
    </w:p>
    <w:p>
      <w:pPr>
        <w:pStyle w:val="6"/>
        <w:jc w:val="center"/>
        <w:outlineLvl w:val="1"/>
      </w:pPr>
      <w:r>
        <w:rPr>
          <w:sz w:val="20"/>
        </w:rPr>
        <w:t>3. Порядок комплектования групп муниципальных</w:t>
      </w:r>
    </w:p>
    <w:p>
      <w:pPr>
        <w:pStyle w:val="6"/>
        <w:jc w:val="center"/>
      </w:pPr>
      <w:r>
        <w:rPr>
          <w:sz w:val="20"/>
        </w:rPr>
        <w:t>образовательных организаций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r>
        <w:rPr>
          <w:sz w:val="20"/>
        </w:rPr>
        <w:t>3.1. Комплектование муниципальных образовательных организаций осуществляется на очередной учебный год.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Контингент воспитанников формируется в соответствии с их возрастом и видами групп муниципальной образовательной организации. Количество групп и их предельная наполняемость определяются в зависимости от санитарно-эпидемиологических норм и условий образовательного процесса в соответствии с действующим законодательством Российской Федерации.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3.2. Департамент совместно с руководителями муниципальных образовательных организаций в текущем году определяет и утверждает приказом начальника департамента на следующий учебный год количество и возрастной ценз открываемых групп в муниципальных образовательных организациях в соответствии с их уставами, санитарно-эпидемиологическими требованиями к устройству, содержанию и организации режима работы муниципальных образовательных организаций, исходя из направленности групп (общеразвивающей, компенсирующей, комбинированной, оздоровительной) и условий, необходимых для осуществления образовательной деятельности.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Возрастной ценз групп определяется по количеству полных лет воспитанников на дату начала реализации муниципальными образовательными организациями образовательных программ дошкольного образования.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3.3. Руководители муниципальных образовательных организаций предоставляют в департамент следующую информацию: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о наличии свободных (освобожденных) мест в действующих (вновь созданных) группах - на 1-е число каждого месяца;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о количестве выпускаемых групп и освобождаемых мест - до 15 марта текущего года.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3.4. Комплектование муниципальных образовательных организаций осуществляется путем выдачи направлений в них комиссией по комплектованию муниципальных образовательных организаций (далее - комиссия по комплектованию), состав которой определяется ежегодно и утверждается приказом начальника департамента.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Целью создания комиссии по комплектованию является проведение комплектования муниципальных образовательных организаций и их доукомплектование.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Порядок работы комиссии по комплектованию, не урегулированный настоящим Положением, определяется положением о комиссии по комплектованию, утверждаемым приказом начальника департамента.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Комиссия по комплектованию осуществляет свою работу в течение всего года с момента утверждения ее состава.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3.5. Задачами комиссии по комплектованию являются: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определение возрастного диапазона для комплектования групп общеразвивающей, компенсирующей, комбинированной и оздоровительной направленности муниципальных образовательных организаций на очередной учебный год исходя из количества выпускаемых групп и освобождаемых мест в муниципальных образовательных организациях города Кирова и комплектования групп в течение учебного года по мере освобождения мест и на вновь создаваемые места (далее - доукомплектование);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принятие решения о выдаче направления на свободные (освободившиеся, вновь созданные) места в группы соответствующего возраста;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организация выдачи родителям (законным представителям) детей направлений в муниципальные образовательные организации согласно утвержденному графику;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учет наличия и количества свободных (освободившихся, вновь созданных) мест в группах в процессе их комплектования, доукомплектования и выдачи направлений;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рассмотрение вопросов и принятие решения о признании недействительным выданного направления, его отзыве и оставлении (возврате) на учете детей, подлежащих обучению в муниципальных образовательных организациях;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рассмотрение заявлений, обращений родителей (законных представителей) детей по вопросам, отнесенным к компетенции комиссии по комплектованию.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3.6. Комплектование муниципальных образовательных организаций осуществляется ежегодно в установленный департаментом период времени, в остальное время производится доукомплектование муниципальных образовательных организаций на свободные (освободившиеся, вновь созданные) места.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3.7. Выдача направлений в муниципальные образовательные организации комиссией по комплектованию родителям (законным представителям) детей, чей возраст включен в график выдачи направлений, поставленных на учет в электронную систему в период комплектования, а также в случае изменения желаемых муниципальных образовательных организаций в электронной системе в указанный период осуществляется только в порядке доукомплектования.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3.8. Комплектование муниципальных образовательных организаций осуществляется согласно дате рождения ребенка с учетом наличия у его родителей (законных представителей) права на внеочередное, первоочередное предоставление места ребенку в муниципальной образовательной организации, возрасту ребенка и направленности группы.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Если количество детей одной даты рождения, поставленных на учет, превышает количество свободных мест в данной организации, то комплектование муниципальных образовательных организаций детьми данной категории осуществляется согласно дате подачи заявления их родителями (законными представителями).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Родители (законные представители), имеющие первоочередное право на предоставление места ребенку в муниципальной образовательной организации, обладают преимуществом перед родителями (законными представителями) детей с аналогичным годом рождения, не имеющими такого права.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3.9. Дети с ограниченными возможностями здоровья и дети-инвалиды направляются в группы компенсирующей, комбинированной и оздоровительной направленности муниципальной образовательной организации только с согласия родителей (законных представителей) на основании рекомендации психолого-медико-педагогической комиссии и при наличии свободного места в соответствующей группе.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Дети с туберкулезной интоксикацией направляются в муниципальную образовательную организацию на основании заключения фтизиатра и при наличии свободного места в группе оздоровительной направленности.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3.10. Комплектование групп муниципальных образовательных организаций детьми, поставленными на учет и не зарегистрированными по месту жительства или по месту пребывания на территории муниципального образования "Город Киров", осуществляется в порядке доукомплектования.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3.11. При отсутствии свободных мест в муниципальных образовательных организациях, указанных в заявлении о постановке ребенка (детей) на учет, родителям (законным представителям) предлагается получить направление в иные муниципальные образовательные организации, расположенные на территории муниципального образования "Город Киров", где имеются свободные места.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3.12. Решение комиссии по комплектованию является основанием для выдачи направления в муниципальную образовательную организацию. Информирование родителей (законных представителей) о принятом комиссией по комплектованию решении осуществляется в порядке, определяемом приказом начальника департамента.</w:t>
      </w:r>
    </w:p>
    <w:p>
      <w:pPr>
        <w:pStyle w:val="4"/>
        <w:jc w:val="both"/>
      </w:pPr>
    </w:p>
    <w:p>
      <w:pPr>
        <w:pStyle w:val="6"/>
        <w:jc w:val="center"/>
        <w:outlineLvl w:val="1"/>
      </w:pPr>
      <w:r>
        <w:rPr>
          <w:sz w:val="20"/>
        </w:rPr>
        <w:t>4. Порядок выдачи направлений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r>
        <w:rPr>
          <w:sz w:val="20"/>
        </w:rPr>
        <w:t>4.1. Комплектование муниципальных образовательных организаций осуществляется поэтапно в соответствии с графиком работы комиссии по комплектованию, утвержденным приказом начальника департамента, и в течение учебного года по мере освобождения мест.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График работы комиссии по комплектованию (изменение в графике работы) размещается на сайте администрации города Кирова и едином информационно-образовательном портале города Кирова не позднее пяти рабочих дней с даты его утверждения.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4.2. Срок выдачи направлений во вновь открытые в текущем учебном году муниципальные образовательные организации, созданные группы устанавливается приказом начальника департамента.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4.3. Бланк направления имеет единую форму, которая утверждается приказом начальника департамента.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4.4. Для получения направления родители (законные представители) детей предъявляют следующие документы: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свидетельство о рождении ребенка;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уведомление о постановке на учет ребенка;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паспорт или оригинал документа, удостоверяющего личность иностранного гражданина, лица без гражданства Российской Федерации;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свидетельство о регистрации ребенка по месту жительства или по месту пребывания на территории муниципального образования "Город Киров" (при наличии).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Родители (законные представители), имеющие право на внеочередное, первоочередное предоставление места ребенку в муниципальной образовательной организации, представляют документы, подтверждающие наличие такого права, предусмотренные </w:t>
      </w:r>
      <w:r>
        <w:fldChar w:fldCharType="begin"/>
      </w:r>
      <w:r>
        <w:instrText xml:space="preserve">HYPERLINK \l"P71"</w:instrText>
      </w:r>
      <w:r>
        <w:fldChar w:fldCharType="separate"/>
      </w:r>
      <w:r>
        <w:rPr>
          <w:color w:val="0000FF"/>
          <w:sz w:val="20"/>
        </w:rPr>
        <w:t>подразделами 2.5</w:t>
      </w:r>
      <w:r>
        <w:fldChar w:fldCharType="end"/>
      </w:r>
      <w:r>
        <w:rPr>
          <w:sz w:val="20"/>
        </w:rPr>
        <w:t xml:space="preserve">, </w:t>
      </w:r>
      <w:r>
        <w:fldChar w:fldCharType="begin"/>
      </w:r>
      <w:r>
        <w:instrText xml:space="preserve">HYPERLINK \l"P88"</w:instrText>
      </w:r>
      <w:r>
        <w:fldChar w:fldCharType="separate"/>
      </w:r>
      <w:r>
        <w:rPr>
          <w:color w:val="0000FF"/>
          <w:sz w:val="20"/>
        </w:rPr>
        <w:t>2.7</w:t>
      </w:r>
      <w:r>
        <w:fldChar w:fldCharType="end"/>
      </w:r>
      <w:r>
        <w:rPr>
          <w:sz w:val="20"/>
        </w:rPr>
        <w:t xml:space="preserve"> настоящего Положения.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В случае обращения за получением направления лиц, не являющихся родителями (законными представителями) детей, данные лица предъявляют документы, подтверждающие указанные полномочия.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Все документы представляются на русском языке. В случае представления документов на ином языке прилагается их перевод на русский язык, заверенный в установленном законодательством Российской Федерации порядке.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4.5. Непредставление документов, предусмотренных </w:t>
      </w:r>
      <w:r>
        <w:fldChar w:fldCharType="begin"/>
      </w:r>
      <w:r>
        <w:instrText xml:space="preserve">HYPERLINK \l"P128"</w:instrText>
      </w:r>
      <w:r>
        <w:fldChar w:fldCharType="separate"/>
      </w:r>
      <w:r>
        <w:rPr>
          <w:color w:val="0000FF"/>
          <w:sz w:val="20"/>
        </w:rPr>
        <w:t>подразделом 4.4</w:t>
      </w:r>
      <w:r>
        <w:fldChar w:fldCharType="end"/>
      </w:r>
      <w:r>
        <w:rPr>
          <w:sz w:val="20"/>
        </w:rPr>
        <w:t xml:space="preserve"> настоящего Положения, за исключением свидетельства о регистрации ребенка по месту жительства или по месту пребывания на территории муниципального образования "Город Киров", является основанием для отказа родителю (законному представителю) в выдаче направления.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4.6. Комиссия по комплектованию признает выданное направление недействительным в следующих случаях: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родитель (законный представитель) без уважительной причины не представил полученное направление в муниципальную образовательную организацию в установленные Положением сроки;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родитель (законный представитель) не заключил договор об образовании с муниципальной образовательной организацией в срок до 1 сентября текущего года, а в порядке доукомплектования групп - в течение шестидесяти календарных дней с момента получения направления.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4.7. Комиссия по комплектованию принимает решение об отзыве выданного направления в случае предъявления родителем (законным представителем) при получении им направления заведомо недостоверных документов.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4.8. В случае если родитель (законный представитель) не имеет возможности получить направление в установленный графиком выдачи направлений срок, он вправе обратиться с письменным заявлением к председателю комиссии по комплектованию об изменении срока выдачи направления. Комиссия по комплектованию может принять решение об изменении срока выдачи направления для данного ребенка с учетом наличия уважительных причин.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4.9. В случае неполучения родителем (законным представителем) направления, признания выданного направления недействительным или его отзыва ребенок остается (возвращается) на учете детей, подлежащих обучению в муниципальных образовательных организациях. Направление на данное место выдается родителям (законным представителям) иных детей в порядке, предусмотренном </w:t>
      </w:r>
      <w:r>
        <w:fldChar w:fldCharType="begin"/>
      </w:r>
      <w:r>
        <w:instrText xml:space="preserve">HYPERLINK \l"P90"</w:instrText>
      </w:r>
      <w:r>
        <w:fldChar w:fldCharType="separate"/>
      </w:r>
      <w:r>
        <w:rPr>
          <w:color w:val="0000FF"/>
          <w:sz w:val="20"/>
        </w:rPr>
        <w:t>разделом 3</w:t>
      </w:r>
      <w:r>
        <w:fldChar w:fldCharType="end"/>
      </w:r>
      <w:r>
        <w:rPr>
          <w:sz w:val="20"/>
        </w:rPr>
        <w:t xml:space="preserve"> настоящего Положения.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4.10. Родитель (законный представитель) имеет право обратиться с письменным заявлением к председателю комиссии по комплектованию об отказе в получении направления или о возврате уже полученного направления до зачисления ребенка в образовательную организацию с его приложением к заявлению и указанием причины отказа (возврата).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4.11. Для получения направления вновь родитель (законный представитель) имеет право обратиться с письменным заявлением к председателю комиссии по комплектованию о выдаче направления. Решение комиссии по комплектованию является основанием для выдачи данному родителю (законному представителю) направления на имеющиеся свободные места в соответствующую возрастную группу в порядке, предусмотренном </w:t>
      </w:r>
      <w:r>
        <w:fldChar w:fldCharType="begin"/>
      </w:r>
      <w:r>
        <w:instrText xml:space="preserve">HYPERLINK \l"P90"</w:instrText>
      </w:r>
      <w:r>
        <w:fldChar w:fldCharType="separate"/>
      </w:r>
      <w:r>
        <w:rPr>
          <w:color w:val="0000FF"/>
          <w:sz w:val="20"/>
        </w:rPr>
        <w:t>разделом 3</w:t>
      </w:r>
      <w:r>
        <w:fldChar w:fldCharType="end"/>
      </w:r>
      <w:r>
        <w:rPr>
          <w:sz w:val="20"/>
        </w:rPr>
        <w:t xml:space="preserve"> настоящего Положения.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4.12. Направление предоставляется руководителю муниципальной образовательной организации в течение пяти рабочих дней с момента его получения, а во вновь открытые муниципальные образовательные организации, созданные группы - в сроки, установленные приказом начальника департамента.</w:t>
      </w:r>
    </w:p>
    <w:p>
      <w:pPr>
        <w:pStyle w:val="4"/>
        <w:jc w:val="both"/>
      </w:pPr>
    </w:p>
    <w:p>
      <w:pPr>
        <w:pStyle w:val="6"/>
        <w:jc w:val="center"/>
        <w:outlineLvl w:val="1"/>
      </w:pPr>
      <w:r>
        <w:rPr>
          <w:sz w:val="20"/>
        </w:rPr>
        <w:t>5. Прием и перевод детей в муниципальные</w:t>
      </w:r>
    </w:p>
    <w:p>
      <w:pPr>
        <w:pStyle w:val="6"/>
        <w:jc w:val="center"/>
      </w:pPr>
      <w:r>
        <w:rPr>
          <w:sz w:val="20"/>
        </w:rPr>
        <w:t>образовательные организации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r>
        <w:rPr>
          <w:sz w:val="20"/>
        </w:rPr>
        <w:t>5.1. Прием детей в муниципальную образовательную организацию, родители (законные представители) которых получили направление на очередной учебный год, осуществляется не ранее первого августа текущего года, в порядке доукомплектования групп - в течение шестидесяти календарных дней с момента получения направления, а во вновь открытые муниципальные образовательные организации, созданные группы в текущем учебном году - в сроки, установленные приказом начальника департамента.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5.2. Прием и перевод детей в муниципальные образовательные организации осуществляются в течение всего календарного года при наличии свободных мест в соответствии с законодательством Российской Федерации и локальными актами муниципальных образовательных организаций.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5.3. В целях регистрации направлений, фиксирования сведений о родителях (законных представителях) и детях, осуществления контроля за движением контингента детей муниципальные образовательные организации ведут книгу учета движения детей (далее - книга), которая должна быть прошита, пронумерована и скреплена печатью муниципальной образовательной организации.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5.4. Ежегодно по состоянию на первое сентября руководитель муниципальной образовательной организации обязан подвести итоги за прошедший учебный год (количество принятых и отчисленных по разным причинам детей в течение учебного года) и зафиксировать их в книге.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5.5. Руководители муниципальных образовательных организаций обязаны: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соблюдать установленный порядок комплектования (доукомплектования) муниципальных образовательных образовательных организаций, приема и перевода обучающихся;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своевременно зачислять и отчислять обучающихся;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обеспечить своевременное и достоверное заполнение электронных информационно-аналитических систем, ведение ежедневного учета обучающихся, предоставление сведений о численности обучающихся и наличии свободных мест;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обеспечить соблюдение требований законодательства Российской Федерации по вопросам обработки и защиты персональных данных.</w:t>
      </w:r>
    </w:p>
    <w:p>
      <w:pPr>
        <w:pStyle w:val="4"/>
        <w:jc w:val="both"/>
      </w:pPr>
    </w:p>
    <w:p>
      <w:pPr>
        <w:pStyle w:val="6"/>
        <w:jc w:val="center"/>
        <w:outlineLvl w:val="1"/>
      </w:pPr>
      <w:r>
        <w:rPr>
          <w:sz w:val="20"/>
        </w:rPr>
        <w:t>6. Контроль за осуществлением порядка комплектования</w:t>
      </w:r>
    </w:p>
    <w:p>
      <w:pPr>
        <w:pStyle w:val="6"/>
        <w:jc w:val="center"/>
      </w:pPr>
      <w:r>
        <w:rPr>
          <w:sz w:val="20"/>
        </w:rPr>
        <w:t>(доукомплектования) муниципальных</w:t>
      </w:r>
    </w:p>
    <w:p>
      <w:pPr>
        <w:pStyle w:val="6"/>
        <w:jc w:val="center"/>
      </w:pPr>
      <w:r>
        <w:rPr>
          <w:sz w:val="20"/>
        </w:rPr>
        <w:t>образовательных организаций</w:t>
      </w:r>
    </w:p>
    <w:p>
      <w:pPr>
        <w:pStyle w:val="4"/>
        <w:jc w:val="both"/>
      </w:pPr>
    </w:p>
    <w:p>
      <w:pPr>
        <w:pStyle w:val="4"/>
        <w:ind w:firstLine="540"/>
        <w:jc w:val="both"/>
      </w:pPr>
      <w:r>
        <w:rPr>
          <w:sz w:val="20"/>
        </w:rPr>
        <w:t>6.1. Контроль за исполнением настоящего Положения осуществляется начальником департамента.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6.2. Приказом начальника департамента определяются лица, осуществляющие контроль за соблюдением порядка комплектования (доукомплектования), которые правомочны: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запрашивать и получать необходимые документы и информацию, связанную с порядком комплектования (доукомплектования) муниципальных образовательных организаций;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осуществлять проверку документации муниципальных образовательных организаций по приему, переводу и отчислению обучающихся.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В случае выявления нарушения порядка комплектования (доукомплектования), установленного настоящим Положением, осуществляющие контроль должностные лица требуют устранения данных нарушений, информируют начальника департамента о выявленных нарушениях порядка комплектования (доукомплектования) и вправе ходатайствовать о привлечении виновных лиц к ответственности, предусмотренной законодательством Российской Федерации.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6.3. За нарушение порядка комплектования (доукомплектования) члены комиссии по комплектованию несут ответственность, предусмотренную законодательством Российской Федерации.</w:t>
      </w: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pBdr>
          <w:top w:val="single" w:color="auto" w:sz="6" w:space="0"/>
        </w:pBdr>
        <w:spacing w:before="100" w:after="100"/>
        <w:jc w:val="both"/>
        <w:rPr>
          <w:sz w:val="2"/>
          <w:szCs w:val="2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D7C2D"/>
    <w:rsid w:val="72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</w:pPr>
    <w:rPr>
      <w:rFonts w:ascii="Calibri" w:hAnsi="Calibri" w:cs="Calibri"/>
      <w:sz w:val="20"/>
    </w:rPr>
  </w:style>
  <w:style w:type="paragraph" w:customStyle="1" w:styleId="5">
    <w:name w:val="ConsPlusNonformat"/>
    <w:uiPriority w:val="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6">
    <w:name w:val="ConsPlusTitle"/>
    <w:uiPriority w:val="0"/>
    <w:pPr>
      <w:widowControl w:val="0"/>
      <w:autoSpaceDE w:val="0"/>
      <w:autoSpaceDN w:val="0"/>
    </w:pPr>
    <w:rPr>
      <w:rFonts w:ascii="Calibri" w:hAnsi="Calibri" w:cs="Calibri"/>
      <w:b/>
      <w:sz w:val="20"/>
    </w:rPr>
  </w:style>
  <w:style w:type="paragraph" w:customStyle="1" w:styleId="7">
    <w:name w:val="ConsPlusCell"/>
    <w:uiPriority w:val="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8">
    <w:name w:val="ConsPlusDocList"/>
    <w:uiPriority w:val="0"/>
    <w:pPr>
      <w:widowControl w:val="0"/>
      <w:autoSpaceDE w:val="0"/>
      <w:autoSpaceDN w:val="0"/>
    </w:pPr>
    <w:rPr>
      <w:rFonts w:ascii="Calibri" w:hAnsi="Calibri" w:cs="Calibri"/>
      <w:sz w:val="20"/>
    </w:rPr>
  </w:style>
  <w:style w:type="paragraph" w:customStyle="1" w:styleId="9">
    <w:name w:val="ConsPlusTitlePage"/>
    <w:uiPriority w:val="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10">
    <w:name w:val="ConsPlusJurTerm"/>
    <w:uiPriority w:val="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11">
    <w:name w:val="ConsPlusTextList"/>
    <w:uiPriority w:val="0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КонсультантПлюс Версия 4019.00.20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1899-12-29T21:00:00Z</dcterms:created>
  <dc:creator>tatarinovaiv</dc:creator>
  <cp:lastModifiedBy>tatarinovaiv</cp:lastModifiedBy>
  <dcterms:modified xsi:type="dcterms:W3CDTF">2020-02-10T06:30:54Z</dcterms:modified>
  <dc:title>Постановление администрации города Кирова от 13.01.2020 N 72-п
"Об утверждении Положения о порядке комплектования муниципальных образовательных организаций города Кирова, осуществляющих образовательную деятельность по образовательным программам дошкольного образования"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